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0A26F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f2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1AC454BE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f2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78F3BD62" w14:textId="77777777" w:rsidR="00FE3A9D" w:rsidRDefault="006F33A0">
      <w:pPr>
        <w:pStyle w:val="af0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f2"/>
          <w:rFonts w:hint="eastAsia"/>
          <w:color w:val="333333"/>
          <w:sz w:val="28"/>
          <w:szCs w:val="28"/>
          <w:shd w:val="clear" w:color="auto" w:fill="FFFFFF"/>
        </w:rPr>
        <w:t> </w:t>
      </w:r>
    </w:p>
    <w:p w14:paraId="39B559EE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 wp14:anchorId="34EB04EB" wp14:editId="37287447">
            <wp:extent cx="3909913" cy="3676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332" cy="367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7C6B7" w14:textId="77777777" w:rsidR="00FE3A9D" w:rsidRDefault="006F33A0">
      <w:pPr>
        <w:pStyle w:val="af0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f2"/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459F50B8" w14:textId="475F0782" w:rsidR="00FE3A9D" w:rsidRDefault="006F33A0">
      <w:pPr>
        <w:pStyle w:val="af0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f2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2240F1" w:rsidRPr="002240F1"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电信分中心实验室基础仪器设备采购项目</w:t>
      </w:r>
      <w:r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</w:t>
      </w:r>
    </w:p>
    <w:p w14:paraId="0BE86E9A" w14:textId="69D6723A" w:rsidR="00FE3A9D" w:rsidRDefault="006F33A0">
      <w:pPr>
        <w:pStyle w:val="af0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f2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 G2025-</w:t>
      </w:r>
      <w:r w:rsidR="002240F1">
        <w:rPr>
          <w:rStyle w:val="af2"/>
          <w:rFonts w:hint="eastAsia"/>
          <w:color w:val="333333"/>
          <w:sz w:val="28"/>
          <w:szCs w:val="28"/>
          <w:u w:val="single"/>
          <w:shd w:val="clear" w:color="auto" w:fill="FFFFFF"/>
        </w:rPr>
        <w:t>17</w:t>
      </w:r>
      <w:r>
        <w:rPr>
          <w:rStyle w:val="af2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f2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14:paraId="6EE7AF8F" w14:textId="77777777" w:rsidR="00FE3A9D" w:rsidRDefault="006F33A0">
      <w:pPr>
        <w:pStyle w:val="af0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14:paraId="4946E1D5" w14:textId="77777777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3F527CF9" w14:textId="7F4D402A" w:rsidR="00FE3A9D" w:rsidRDefault="006F33A0">
      <w:pPr>
        <w:pStyle w:val="af0"/>
        <w:spacing w:before="0" w:beforeAutospacing="0" w:after="0" w:afterAutospacing="0" w:line="450" w:lineRule="atLeast"/>
        <w:jc w:val="center"/>
        <w:rPr>
          <w:rStyle w:val="af2"/>
          <w:color w:val="333333"/>
          <w:sz w:val="52"/>
          <w:szCs w:val="52"/>
          <w:shd w:val="clear" w:color="auto" w:fill="FFFFFF"/>
        </w:rPr>
      </w:pPr>
      <w:r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2240F1"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七</w:t>
      </w:r>
      <w:r>
        <w:rPr>
          <w:rStyle w:val="af2"/>
          <w:rFonts w:hint="eastAsia"/>
          <w:color w:val="333333"/>
          <w:sz w:val="52"/>
          <w:szCs w:val="52"/>
          <w:shd w:val="clear" w:color="auto" w:fill="FFFFFF"/>
        </w:rPr>
        <w:t>月</w:t>
      </w:r>
    </w:p>
    <w:p w14:paraId="5A913911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10472E80" w14:textId="2248F68A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2240F1" w:rsidRPr="002240F1">
        <w:rPr>
          <w:rFonts w:ascii="仿宋" w:eastAsia="仿宋" w:hAnsi="仿宋" w:hint="eastAsia"/>
          <w:sz w:val="24"/>
          <w:u w:val="single"/>
        </w:rPr>
        <w:t>电信分中心实验室基础仪器设备采购项目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14:paraId="15CF9881" w14:textId="1BC57D60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2240F1" w:rsidRPr="002240F1">
        <w:rPr>
          <w:rFonts w:ascii="仿宋" w:eastAsia="仿宋" w:hAnsi="仿宋" w:hint="eastAsia"/>
          <w:sz w:val="24"/>
          <w:u w:val="single"/>
        </w:rPr>
        <w:t>电信分中心实验室基础仪器设备采购项目</w:t>
      </w:r>
    </w:p>
    <w:p w14:paraId="581A4296" w14:textId="2017A242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2240F1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月</w:t>
      </w:r>
      <w:r w:rsidR="002240F1">
        <w:rPr>
          <w:rFonts w:ascii="仿宋" w:eastAsia="仿宋" w:hAnsi="仿宋" w:hint="eastAsia"/>
          <w:sz w:val="24"/>
        </w:rPr>
        <w:t>1</w:t>
      </w:r>
      <w:r w:rsidR="0006534F"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2240F1">
        <w:rPr>
          <w:rFonts w:ascii="仿宋" w:eastAsia="仿宋" w:hAnsi="仿宋" w:hint="eastAsia"/>
          <w:sz w:val="24"/>
          <w:u w:val="single"/>
        </w:rPr>
        <w:t>2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02795767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041AB4E8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0F9ADB63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14:paraId="42DF2ACA" w14:textId="15A2E766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2240F1">
        <w:rPr>
          <w:rFonts w:ascii="仿宋" w:eastAsia="仿宋" w:hAnsi="仿宋" w:hint="eastAsia"/>
          <w:sz w:val="24"/>
          <w:u w:val="single"/>
        </w:rPr>
        <w:t>壹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06795D11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78F41084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462A92C3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6A4D1196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29A8A406" w14:textId="77777777"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14:paraId="45A94FAC" w14:textId="77777777"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0B625CFE" w14:textId="77777777"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14:paraId="57963824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14:paraId="38F49BF0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1B0F1E61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2E0D4110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4D85C3C6" w14:textId="77777777"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14:paraId="1FB46F47" w14:textId="2CC2BD15" w:rsidR="008D2F21" w:rsidRDefault="00A41939" w:rsidP="00A41939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技术部分：</w:t>
      </w:r>
      <w:r w:rsidR="002240F1">
        <w:rPr>
          <w:rFonts w:ascii="仿宋" w:eastAsia="仿宋" w:hAnsi="仿宋" w:hint="eastAsia"/>
          <w:sz w:val="24"/>
        </w:rPr>
        <w:t>费</w:t>
      </w:r>
      <w:r>
        <w:rPr>
          <w:rFonts w:ascii="仿宋" w:eastAsia="仿宋" w:hAnsi="仿宋" w:hint="eastAsia"/>
          <w:sz w:val="24"/>
        </w:rPr>
        <w:t xml:space="preserve">老师  </w:t>
      </w:r>
      <w:r w:rsidR="002240F1" w:rsidRPr="002240F1">
        <w:rPr>
          <w:rFonts w:ascii="仿宋" w:eastAsia="仿宋" w:hAnsi="仿宋"/>
          <w:sz w:val="24"/>
        </w:rPr>
        <w:t>13476254185</w:t>
      </w:r>
    </w:p>
    <w:p w14:paraId="681DC34B" w14:textId="77777777"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8D9FF8B" w14:textId="77777777" w:rsidR="00A41939" w:rsidRDefault="00A41939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E2D5588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0" w:name="_Toc310528355"/>
      <w:bookmarkStart w:id="1" w:name="_Toc311463004"/>
      <w:bookmarkStart w:id="2" w:name="_Toc355795126"/>
      <w:bookmarkStart w:id="3" w:name="_Toc516597096"/>
    </w:p>
    <w:bookmarkEnd w:id="0"/>
    <w:bookmarkEnd w:id="1"/>
    <w:bookmarkEnd w:id="2"/>
    <w:bookmarkEnd w:id="3"/>
    <w:p w14:paraId="6C371AAB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19071147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3F2E8DB6" w14:textId="77777777"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77FF4C71" w14:textId="77777777"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18247647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49DA3292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52D2EE6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01106CFD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6E31E6A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0B6A45C0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14:paraId="070294DF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0915D262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2534A2E4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6F59BB86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14:paraId="607BF472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0E5DA17E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39091DB7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2DC5BF23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16426A66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0CF885E0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3534AC68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40C6D6F1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2730A821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10AEC5E5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1BEA95BF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117F72AB" w14:textId="77777777"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615EB906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09ED1025" w14:textId="77777777"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669123AC" w14:textId="77777777" w:rsidR="00FE3A9D" w:rsidRDefault="00FE3A9D"/>
    <w:p w14:paraId="69125B38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042561A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BEDE65C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0AB12C4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DFBCC0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FCEE32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EEC9159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4910927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B1906E4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A2A3DFB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198A84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87C09A1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98A1F8F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2E9820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332DE830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03314246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3C819D3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E937570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7A0D4CF5" w14:textId="77777777"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6B4E5C32" w14:textId="77777777"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33DA7B" w14:textId="77777777"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p w14:paraId="38518550" w14:textId="7DF7C9C5" w:rsidR="00EB425A" w:rsidRPr="00EB425A" w:rsidRDefault="00EB425A" w:rsidP="00EB425A">
      <w:pPr>
        <w:spacing w:line="460" w:lineRule="exact"/>
        <w:rPr>
          <w:rFonts w:ascii="仿宋" w:eastAsia="仿宋" w:hAnsi="仿宋"/>
          <w:b/>
          <w:sz w:val="24"/>
          <w:szCs w:val="24"/>
        </w:rPr>
      </w:pPr>
      <w:r w:rsidRPr="00EB425A">
        <w:rPr>
          <w:rFonts w:ascii="仿宋" w:eastAsia="仿宋" w:hAnsi="仿宋" w:hint="eastAsia"/>
          <w:b/>
          <w:sz w:val="24"/>
          <w:szCs w:val="24"/>
        </w:rPr>
        <w:t>设备清单</w:t>
      </w:r>
      <w:r w:rsidR="002240F1">
        <w:rPr>
          <w:rFonts w:ascii="仿宋" w:eastAsia="仿宋" w:hAnsi="仿宋" w:hint="eastAsia"/>
          <w:b/>
          <w:sz w:val="24"/>
          <w:szCs w:val="24"/>
        </w:rPr>
        <w:t>及参数</w:t>
      </w:r>
      <w:r w:rsidRPr="00EB425A">
        <w:rPr>
          <w:rFonts w:ascii="仿宋" w:eastAsia="仿宋" w:hAnsi="仿宋" w:hint="eastAsia"/>
          <w:b/>
          <w:sz w:val="24"/>
          <w:szCs w:val="24"/>
        </w:rPr>
        <w:t>：</w:t>
      </w:r>
    </w:p>
    <w:tbl>
      <w:tblPr>
        <w:tblW w:w="5910" w:type="pct"/>
        <w:tblInd w:w="-74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290"/>
        <w:gridCol w:w="7532"/>
        <w:gridCol w:w="587"/>
      </w:tblGrid>
      <w:tr w:rsidR="0006534F" w:rsidRPr="0006534F" w14:paraId="72A3CC8B" w14:textId="77777777" w:rsidTr="0006534F">
        <w:trPr>
          <w:trHeight w:val="540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8CB284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5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A934B8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t>仪器设备名称</w:t>
            </w:r>
          </w:p>
        </w:tc>
        <w:tc>
          <w:tcPr>
            <w:tcW w:w="37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583B40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t>技术参数</w:t>
            </w:r>
          </w:p>
        </w:tc>
        <w:tc>
          <w:tcPr>
            <w:tcW w:w="3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E6003B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</w:tr>
      <w:tr w:rsidR="0006534F" w:rsidRPr="0006534F" w14:paraId="6C42D54B" w14:textId="77777777" w:rsidTr="0006534F">
        <w:trPr>
          <w:trHeight w:val="540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EAED08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93FB30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数模二合一实验箱</w:t>
            </w:r>
          </w:p>
        </w:tc>
        <w:tc>
          <w:tcPr>
            <w:tcW w:w="37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182B85" w14:textId="77777777" w:rsidR="0006534F" w:rsidRPr="0006534F" w:rsidRDefault="0006534F" w:rsidP="0006534F">
            <w:pPr>
              <w:pStyle w:val="af3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/>
                <w:sz w:val="24"/>
                <w:szCs w:val="24"/>
              </w:rPr>
              <w:t>产品要求：</w:t>
            </w:r>
          </w:p>
          <w:p w14:paraId="394A40F1" w14:textId="77777777" w:rsidR="0006534F" w:rsidRPr="0006534F" w:rsidRDefault="0006534F" w:rsidP="0006534F">
            <w:pPr>
              <w:pStyle w:val="af3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实验箱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采用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模块化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设计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，具备可拓展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开发实验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0AA3D28" w14:textId="77777777" w:rsidR="0006534F" w:rsidRPr="0006534F" w:rsidRDefault="0006534F" w:rsidP="0006534F">
            <w:pPr>
              <w:pStyle w:val="af3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单元电路模块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集成两种供电方式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，既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通过实验箱底板进行供电，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也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可以通过外部供电独立进行实验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DF91F0B" w14:textId="77777777" w:rsidR="0006534F" w:rsidRPr="0006534F" w:rsidRDefault="0006534F" w:rsidP="0006534F">
            <w:pPr>
              <w:pStyle w:val="af3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实验箱提供2组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专用供电及固定插座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，放置单元电路模块尺寸为132×87mm和132×175mm模块，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可与实验模块无缝嵌入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使用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，所有供电均采用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防反接设计，能够实现短路保护及自动恢复功能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928B80B" w14:textId="77777777" w:rsidR="0006534F" w:rsidRPr="0006534F" w:rsidRDefault="0006534F" w:rsidP="0006534F">
            <w:pPr>
              <w:pStyle w:val="af3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整体实验室提供配套晶体管放大电路模块、电压串联负反馈放大电路模块、差分放大电路模块、集成运放电路模块、数电自锁底座模、N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E555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内部电路原理模块、U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A741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内部电路原理模块共5套。</w:t>
            </w:r>
          </w:p>
          <w:p w14:paraId="5A297009" w14:textId="77777777" w:rsidR="0006534F" w:rsidRPr="0006534F" w:rsidRDefault="0006534F" w:rsidP="0006534F">
            <w:pPr>
              <w:pStyle w:val="af3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能提供及时的技术支持和维修保养服务。</w:t>
            </w:r>
          </w:p>
          <w:p w14:paraId="02BBF4A5" w14:textId="77777777" w:rsidR="0006534F" w:rsidRPr="0006534F" w:rsidRDefault="0006534F" w:rsidP="0006534F">
            <w:pPr>
              <w:pStyle w:val="af3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b/>
                <w:sz w:val="24"/>
                <w:szCs w:val="24"/>
              </w:rPr>
              <w:t>能完成以下实验项目：</w:t>
            </w:r>
          </w:p>
          <w:p w14:paraId="7FA51C94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晶体管单管放大器实验</w:t>
            </w:r>
          </w:p>
          <w:p w14:paraId="7C465446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晶体管两级放大器实验</w:t>
            </w:r>
          </w:p>
          <w:p w14:paraId="311BF199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负反馈放大器实验</w:t>
            </w:r>
          </w:p>
          <w:p w14:paraId="18105147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场效应管放大器实验</w:t>
            </w:r>
          </w:p>
          <w:p w14:paraId="450ACA57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差动放大器实验</w:t>
            </w:r>
          </w:p>
          <w:p w14:paraId="4A013243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电压跟随器实验</w:t>
            </w:r>
          </w:p>
          <w:p w14:paraId="2AF21932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反向比例放大器实验</w:t>
            </w:r>
          </w:p>
          <w:p w14:paraId="24BD5960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同向比例放大器实验</w:t>
            </w:r>
          </w:p>
          <w:p w14:paraId="0F1A72EC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反相求和放大电路实验</w:t>
            </w:r>
          </w:p>
          <w:p w14:paraId="04B7804F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双端求和放大电路实验</w:t>
            </w:r>
          </w:p>
          <w:p w14:paraId="0EC20F80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CMOS门电路的逻辑功能和参数测试</w:t>
            </w:r>
          </w:p>
          <w:p w14:paraId="45D948D6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TTL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门电路的逻辑功能和参数测试</w:t>
            </w:r>
          </w:p>
          <w:p w14:paraId="3BCC2172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T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TL集电极开路门和三态输出门测试</w:t>
            </w:r>
          </w:p>
          <w:p w14:paraId="212BD4E1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集成逻辑电路的连接与驱动</w:t>
            </w:r>
          </w:p>
          <w:p w14:paraId="299273A3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加法器与数值比较器</w:t>
            </w:r>
          </w:p>
          <w:p w14:paraId="726AFB05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译码器和数据选择器</w:t>
            </w:r>
          </w:p>
          <w:p w14:paraId="0D2CE19C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组合逻辑电路的设计与测试</w:t>
            </w:r>
          </w:p>
          <w:p w14:paraId="0DD7DBA4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竞争冒险</w:t>
            </w:r>
          </w:p>
          <w:p w14:paraId="2D11DE5F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触发器实验</w:t>
            </w:r>
          </w:p>
          <w:p w14:paraId="218CBA68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数码管显示实验</w:t>
            </w:r>
          </w:p>
          <w:p w14:paraId="2ED7DDBB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集成计数器</w:t>
            </w:r>
          </w:p>
          <w:p w14:paraId="2A622062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计数器MSI芯片的应用</w:t>
            </w:r>
          </w:p>
          <w:p w14:paraId="11811417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移位寄存器及其应用</w:t>
            </w:r>
          </w:p>
          <w:p w14:paraId="1FEC6A95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波形产生实验</w:t>
            </w:r>
          </w:p>
          <w:p w14:paraId="4BC1A0C2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施密特触发器</w:t>
            </w:r>
          </w:p>
          <w:p w14:paraId="5E410904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单稳态触发器</w:t>
            </w:r>
          </w:p>
          <w:p w14:paraId="0003D6CB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通用运放uA741内部电路原理学习实验</w:t>
            </w:r>
          </w:p>
          <w:p w14:paraId="2E53D249" w14:textId="77777777" w:rsidR="0006534F" w:rsidRPr="0006534F" w:rsidRDefault="0006534F" w:rsidP="0006534F">
            <w:pPr>
              <w:numPr>
                <w:ilvl w:val="0"/>
                <w:numId w:val="4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通用芯片NE555内部电路原理学习实验</w:t>
            </w:r>
          </w:p>
          <w:p w14:paraId="60B6F843" w14:textId="77777777" w:rsidR="0006534F" w:rsidRPr="0006534F" w:rsidRDefault="0006534F" w:rsidP="00E63B5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t>3、实验箱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提供直流电源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DC±5V/1A、DC±12V/1A固定线性直流稳压电源（纹波小于5mV），-5V/0.2A~+5V/0.2A、-12V/0.2A~+12V/0.2A可调线性直流稳压电源（纹波小于5mV），具备过流保护，自动复位功能；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665EFD6A" w14:textId="77777777" w:rsidR="0006534F" w:rsidRPr="0006534F" w:rsidRDefault="0006534F" w:rsidP="00E63B5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t>4、实验箱有可调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稳压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源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0~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0V/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A可调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线性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直流稳压电源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（纹波小于5mV）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，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输出带电压表指示，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具备过流保护，自动复位功能；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652CB036" w14:textId="77777777" w:rsidR="0006534F" w:rsidRPr="0006534F" w:rsidRDefault="0006534F" w:rsidP="00E63B5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t>5、实验箱有自带的数字式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直流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电压表，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采用嵌入式单片机+高精度24位高精度AD方案，4位半数字显示，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量程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-19.999-+19.999V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精度：0.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1%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，隔离电源4~28V供电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7E70E640" w14:textId="77777777" w:rsidR="0006534F" w:rsidRPr="0006534F" w:rsidRDefault="0006534F" w:rsidP="00E63B5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t>6、实验箱有自带的数字式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直流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电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流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表，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采用嵌入式单片机+高精度24位高精度AD方案，4位半数字显示，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量程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-199.99-+199.99mA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精度：0.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1%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，隔离电源4~28V供电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4C3E0EE6" w14:textId="77777777" w:rsidR="0006534F" w:rsidRPr="0006534F" w:rsidRDefault="0006534F" w:rsidP="00E63B5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7、实验箱提供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LED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显示电路：提供1个共阴数码管单元，4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组带BCD译码驱动的数码显示单元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可在模块上完成各种LED基础显示实验及数字时钟实验。</w:t>
            </w:r>
          </w:p>
          <w:p w14:paraId="03CE6BE5" w14:textId="77777777" w:rsidR="0006534F" w:rsidRPr="0006534F" w:rsidRDefault="0006534F" w:rsidP="00E63B5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8、实验箱提供逻辑平电路：提供0~100KHz多档连续可调TTL脉冲输出，提供1Hz、10Hz、100Hz、1kHz 10kHz、100kHz共6路固定TTL脉冲输出；提供2路带指示的正负单脉冲输出；提供10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组带指示灯的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上升沿和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下降沿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可设置的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按键输出电路、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路带指示灯的TTL电平输出单元、1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路带驱动的TTL电平指示单元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，提供4位BCD(8421)码电平输出电路。</w:t>
            </w:r>
          </w:p>
          <w:p w14:paraId="210DD79B" w14:textId="77777777" w:rsidR="0006534F" w:rsidRPr="0006534F" w:rsidRDefault="0006534F" w:rsidP="00E63B5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9、实验箱提供精密可调电阻：1K、10K和100K各2个，10圈精密可调，带过载保护功能。</w:t>
            </w:r>
          </w:p>
          <w:p w14:paraId="2B151D9E" w14:textId="77777777" w:rsidR="0006534F" w:rsidRPr="0006534F" w:rsidRDefault="0006534F" w:rsidP="00E63B5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0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>、实验箱提供2组单元模块固定装置，带供电功能，具有防反接设计，短路保护及自动恢复功能。</w:t>
            </w:r>
          </w:p>
        </w:tc>
        <w:tc>
          <w:tcPr>
            <w:tcW w:w="3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1DF4BD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/>
                <w:sz w:val="24"/>
                <w:szCs w:val="24"/>
              </w:rPr>
              <w:lastRenderedPageBreak/>
              <w:t>54</w:t>
            </w:r>
          </w:p>
        </w:tc>
      </w:tr>
      <w:tr w:rsidR="0006534F" w:rsidRPr="0006534F" w14:paraId="16CE1652" w14:textId="77777777" w:rsidTr="0006534F">
        <w:trPr>
          <w:trHeight w:val="540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FD87E5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533A87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直流稳压电源</w:t>
            </w:r>
          </w:p>
        </w:tc>
        <w:tc>
          <w:tcPr>
            <w:tcW w:w="37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F91AD1" w14:textId="77777777" w:rsidR="0006534F" w:rsidRPr="0006534F" w:rsidRDefault="0006534F" w:rsidP="00E63B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/>
                <w:sz w:val="24"/>
                <w:szCs w:val="24"/>
              </w:rPr>
              <w:t>1、基本性能参数</w:t>
            </w:r>
          </w:p>
          <w:p w14:paraId="3986B298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输出路数：三路输出，其中CH1和CH2输出特性相同，CH3为固定输出。</w:t>
            </w:r>
          </w:p>
          <w:p w14:paraId="7F7E55EB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CH1/CH2输出电压范围：0 - 30V，可连续调节。</w:t>
            </w:r>
          </w:p>
          <w:p w14:paraId="2CB31D5F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CH1/CH2输出电流范围：0 - 5A，能为负载提供充足的电流。</w:t>
            </w:r>
          </w:p>
          <w:p w14:paraId="6E7A88DF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CH3输出特性：固定输出5V/3A ，适用于为常用的5V设备供电。</w:t>
            </w:r>
          </w:p>
          <w:p w14:paraId="6DE1B82A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输出功率：总输出功率315W 。</w:t>
            </w:r>
          </w:p>
          <w:p w14:paraId="0763057E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电压分辨率：10mV，能精确设置输出电压。</w:t>
            </w:r>
          </w:p>
          <w:p w14:paraId="7CD66B57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电流分辨率：1mA，精准调控输出电流。</w:t>
            </w:r>
          </w:p>
          <w:p w14:paraId="48E0EE21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电压精度：±(0.1% + 60mV)，确保输出电压的准确性。</w:t>
            </w:r>
          </w:p>
          <w:p w14:paraId="781C35D6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电流精度：±(0.3% + 20mA)，保证输出电流的精度。</w:t>
            </w:r>
          </w:p>
          <w:p w14:paraId="6D4A4861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纹波及噪声（20Hz - 20MHz）：电压≤1mVrms ，电流≤3mArms，提供纯净的电源输出。</w:t>
            </w:r>
          </w:p>
          <w:p w14:paraId="55C791F8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负载调节率：电压≤0.01% + 5mV ，电流≤0.2% + 3mA，输出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受负载变化影响小。</w:t>
            </w:r>
          </w:p>
          <w:p w14:paraId="6437C41D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电源调整率：电压≤5mV ，电流≤0.01% + 3mV，对输入电源变化有良好的适应性。</w:t>
            </w:r>
          </w:p>
          <w:p w14:paraId="4A6B7163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温度系数：电压≤300ppm/℃ ，电流≤300ppm/℃，受温度影响小。</w:t>
            </w:r>
          </w:p>
          <w:p w14:paraId="16E9CF8A" w14:textId="77777777" w:rsidR="0006534F" w:rsidRPr="0006534F" w:rsidRDefault="0006534F" w:rsidP="0006534F">
            <w:pPr>
              <w:numPr>
                <w:ilvl w:val="0"/>
                <w:numId w:val="9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恢复时间：≤100us(50%负载变动，最小负载0.5A） ，能快速恢复到稳定输出状态。</w:t>
            </w:r>
          </w:p>
          <w:p w14:paraId="22CB9C2E" w14:textId="77777777" w:rsidR="0006534F" w:rsidRPr="0006534F" w:rsidRDefault="0006534F" w:rsidP="00E63B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/>
                <w:sz w:val="24"/>
                <w:szCs w:val="24"/>
              </w:rPr>
              <w:t>2、功能要求</w:t>
            </w:r>
          </w:p>
          <w:p w14:paraId="78334947" w14:textId="77777777" w:rsidR="0006534F" w:rsidRPr="0006534F" w:rsidRDefault="0006534F" w:rsidP="0006534F">
            <w:pPr>
              <w:numPr>
                <w:ilvl w:val="0"/>
                <w:numId w:val="7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过压保护（OVP）：可设置过压保护点，当输出电压超过设定值时，自动切断输出，保护负载设备安全。</w:t>
            </w:r>
          </w:p>
          <w:p w14:paraId="628F2E50" w14:textId="77777777" w:rsidR="0006534F" w:rsidRPr="0006534F" w:rsidRDefault="0006534F" w:rsidP="0006534F">
            <w:pPr>
              <w:numPr>
                <w:ilvl w:val="0"/>
                <w:numId w:val="7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过流保护（OCP）：具备过流保护功能，能自动检测输出电流，当电流超过额定值时，启动保护机制，防止设备损坏。</w:t>
            </w:r>
          </w:p>
          <w:p w14:paraId="29F0A747" w14:textId="77777777" w:rsidR="0006534F" w:rsidRPr="0006534F" w:rsidRDefault="0006534F" w:rsidP="0006534F">
            <w:pPr>
              <w:numPr>
                <w:ilvl w:val="0"/>
                <w:numId w:val="7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过温保护（OTP）：内置温度传感器，当电源内部温度过高时，自动降低输出功率或停止输出，确保设备稳定运行。</w:t>
            </w:r>
          </w:p>
          <w:p w14:paraId="104E1E12" w14:textId="77777777" w:rsidR="0006534F" w:rsidRPr="0006534F" w:rsidRDefault="0006534F" w:rsidP="0006534F">
            <w:pPr>
              <w:numPr>
                <w:ilvl w:val="0"/>
                <w:numId w:val="7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电压预设置功能：可预先设置常用的电压值，方便快速切换输出电压。</w:t>
            </w:r>
          </w:p>
          <w:p w14:paraId="1FE452C3" w14:textId="77777777" w:rsidR="0006534F" w:rsidRPr="0006534F" w:rsidRDefault="0006534F" w:rsidP="0006534F">
            <w:pPr>
              <w:numPr>
                <w:ilvl w:val="0"/>
                <w:numId w:val="7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串联模式：上方按钮“on”，下方按钮“off”时，进入串联模式，输出电压从CH1正极与CH2负极输出，串联模式电压与电流值的设定只能通过CH1调整，电压总值等于CH1的两倍，电流值等于CH1的电流。</w:t>
            </w:r>
          </w:p>
          <w:p w14:paraId="1547BB7D" w14:textId="77777777" w:rsidR="0006534F" w:rsidRPr="0006534F" w:rsidRDefault="0006534F" w:rsidP="0006534F">
            <w:pPr>
              <w:numPr>
                <w:ilvl w:val="0"/>
                <w:numId w:val="7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并联模式：上方按钮与下方按钮均为“on”时，进入并联模式，CH1的正极为并联的正输出端，CH1负极为并联的负输出端，并联模式电压与电流值的设定只能通过CH1调整，电压总值等于CH1的电压值，电流值等于CH1＋CH2 。</w:t>
            </w:r>
          </w:p>
          <w:p w14:paraId="7BF06A2C" w14:textId="77777777" w:rsidR="0006534F" w:rsidRPr="0006534F" w:rsidRDefault="0006534F" w:rsidP="0006534F">
            <w:pPr>
              <w:numPr>
                <w:ilvl w:val="0"/>
                <w:numId w:val="7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显示功能：高精度四位电压电流显示，实时显示输出的电压和电流值，显示分辨率为10mV/1mA 。</w:t>
            </w:r>
          </w:p>
          <w:p w14:paraId="512609ED" w14:textId="77777777" w:rsidR="0006534F" w:rsidRPr="0006534F" w:rsidRDefault="0006534F" w:rsidP="0006534F">
            <w:pPr>
              <w:numPr>
                <w:ilvl w:val="0"/>
                <w:numId w:val="7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电位器调节：配备多圈精密电位器，用于设置电压电流输出值，调节更精准。</w:t>
            </w:r>
          </w:p>
          <w:p w14:paraId="3B57B153" w14:textId="77777777" w:rsidR="0006534F" w:rsidRPr="0006534F" w:rsidRDefault="0006534F" w:rsidP="0006534F">
            <w:pPr>
              <w:numPr>
                <w:ilvl w:val="0"/>
                <w:numId w:val="7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散热方式：温控风扇，根据电源内部温度自动调节风扇转速，有效散热。</w:t>
            </w:r>
          </w:p>
        </w:tc>
        <w:tc>
          <w:tcPr>
            <w:tcW w:w="3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3A8A08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06534F" w:rsidRPr="0006534F" w14:paraId="500F2F8D" w14:textId="77777777" w:rsidTr="0006534F">
        <w:trPr>
          <w:trHeight w:val="540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3B1137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106B7C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函数信号发生器</w:t>
            </w:r>
          </w:p>
        </w:tc>
        <w:tc>
          <w:tcPr>
            <w:tcW w:w="37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F83B4E" w14:textId="77777777" w:rsidR="0006534F" w:rsidRPr="0006534F" w:rsidRDefault="0006534F" w:rsidP="00E63B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/>
                <w:sz w:val="24"/>
                <w:szCs w:val="24"/>
              </w:rPr>
              <w:t>1、基本性能参数</w:t>
            </w:r>
          </w:p>
          <w:p w14:paraId="6207EF35" w14:textId="77777777" w:rsidR="0006534F" w:rsidRPr="0006534F" w:rsidRDefault="0006534F" w:rsidP="0006534F">
            <w:pPr>
              <w:numPr>
                <w:ilvl w:val="0"/>
                <w:numId w:val="10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频率范围：1μHz - 30MHz，全频段分辨率达1μHz，可精准设置各类低频到高频信号。</w:t>
            </w:r>
          </w:p>
          <w:p w14:paraId="6570B638" w14:textId="77777777" w:rsidR="0006534F" w:rsidRPr="0006534F" w:rsidRDefault="0006534F" w:rsidP="0006534F">
            <w:pPr>
              <w:numPr>
                <w:ilvl w:val="0"/>
                <w:numId w:val="10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采样率：200MSa/s ，确保生成的波形具有高保真度和细节还原能力。</w:t>
            </w:r>
          </w:p>
          <w:p w14:paraId="300B66C0" w14:textId="77777777" w:rsidR="0006534F" w:rsidRPr="0006534F" w:rsidRDefault="0006534F" w:rsidP="0006534F">
            <w:pPr>
              <w:numPr>
                <w:ilvl w:val="0"/>
                <w:numId w:val="10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垂直分辨率：14位 ，使波形的幅度精度更高，输出信号更稳定。</w:t>
            </w:r>
          </w:p>
          <w:p w14:paraId="40719683" w14:textId="77777777" w:rsidR="0006534F" w:rsidRPr="0006534F" w:rsidRDefault="0006534F" w:rsidP="0006534F">
            <w:pPr>
              <w:numPr>
                <w:ilvl w:val="0"/>
                <w:numId w:val="10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通道数：双通道 ，可同时输出不同波形，满足复杂测试需求。</w:t>
            </w:r>
          </w:p>
          <w:p w14:paraId="60A7F35C" w14:textId="77777777" w:rsidR="0006534F" w:rsidRPr="0006534F" w:rsidRDefault="0006534F" w:rsidP="0006534F">
            <w:pPr>
              <w:numPr>
                <w:ilvl w:val="0"/>
                <w:numId w:val="10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波形种类：能输出正弦波、方波、脉冲波、锯齿波、噪声、DC以及任意波形 ，内置24种非易失数字任意波形存储，方便随时调用。</w:t>
            </w:r>
          </w:p>
          <w:p w14:paraId="262FED1C" w14:textId="77777777" w:rsidR="0006534F" w:rsidRPr="0006534F" w:rsidRDefault="0006534F" w:rsidP="0006534F">
            <w:pPr>
              <w:numPr>
                <w:ilvl w:val="0"/>
                <w:numId w:val="10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幅度范围：50Ω阻抗时为1mVpp - 10Vpp ；高阻（High Z）时为2mVpp - 20Vpp ，适应不同负载需求。</w:t>
            </w:r>
          </w:p>
          <w:p w14:paraId="17A8191A" w14:textId="77777777" w:rsidR="0006534F" w:rsidRPr="0006534F" w:rsidRDefault="0006534F" w:rsidP="0006534F">
            <w:pPr>
              <w:numPr>
                <w:ilvl w:val="0"/>
                <w:numId w:val="10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直流偏置范围（AC+DC）：50Ω时±5V ；高阻时±10V ，可灵活调整信号直流电平。</w:t>
            </w:r>
          </w:p>
          <w:p w14:paraId="26D7AA54" w14:textId="77777777" w:rsidR="0006534F" w:rsidRPr="0006534F" w:rsidRDefault="0006534F" w:rsidP="00E63B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/>
                <w:sz w:val="24"/>
                <w:szCs w:val="24"/>
              </w:rPr>
              <w:t>2、功能要求</w:t>
            </w:r>
          </w:p>
          <w:p w14:paraId="3AAE0E9D" w14:textId="77777777" w:rsidR="0006534F" w:rsidRPr="0006534F" w:rsidRDefault="0006534F" w:rsidP="0006534F">
            <w:pPr>
              <w:numPr>
                <w:ilvl w:val="0"/>
                <w:numId w:val="11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调制功能：支持AM（调幅）、FM（调频）、PM（调相）、FSK（移频键控）调制类型 ，方便模拟各类调制信号。</w:t>
            </w:r>
          </w:p>
          <w:p w14:paraId="42737C6B" w14:textId="77777777" w:rsidR="0006534F" w:rsidRPr="0006534F" w:rsidRDefault="0006534F" w:rsidP="0006534F">
            <w:pPr>
              <w:numPr>
                <w:ilvl w:val="0"/>
                <w:numId w:val="11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扫描功能：具备频率扫描功能，可设置扫描起始频率、终止频率、扫描时间等参数 ，用于测试电路频率响应特性。</w:t>
            </w:r>
          </w:p>
          <w:p w14:paraId="6378F77A" w14:textId="77777777" w:rsidR="0006534F" w:rsidRPr="0006534F" w:rsidRDefault="0006534F" w:rsidP="0006534F">
            <w:pPr>
              <w:numPr>
                <w:ilvl w:val="0"/>
                <w:numId w:val="11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频率计数功能：内置兼容TTL电平信号的7位高精度频率计数器 ，频率测量范围为100mHz - 100MHz ，能准确测量输入信号频率。</w:t>
            </w:r>
          </w:p>
          <w:p w14:paraId="32BADEA9" w14:textId="77777777" w:rsidR="0006534F" w:rsidRPr="0006534F" w:rsidRDefault="0006534F" w:rsidP="0006534F">
            <w:pPr>
              <w:numPr>
                <w:ilvl w:val="0"/>
                <w:numId w:val="11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显示功能：配备4.3寸高分辨率TFT彩色液晶显示屏。</w:t>
            </w:r>
          </w:p>
          <w:p w14:paraId="45FCBCFB" w14:textId="77777777" w:rsidR="0006534F" w:rsidRPr="0006534F" w:rsidRDefault="0006534F" w:rsidP="0006534F">
            <w:pPr>
              <w:numPr>
                <w:ilvl w:val="0"/>
                <w:numId w:val="11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接口配置：标准配置USB Device接口 ，方便与计算机或其他设备连接，实现数据传输、远程控制及软件升级；具备调制输出、频率计数、同步输出接口 ，满足不同测试场景下的信号连接需求。</w:t>
            </w:r>
          </w:p>
          <w:p w14:paraId="0BEABCE2" w14:textId="77777777" w:rsidR="0006534F" w:rsidRPr="0006534F" w:rsidRDefault="0006534F" w:rsidP="0006534F">
            <w:pPr>
              <w:numPr>
                <w:ilvl w:val="0"/>
                <w:numId w:val="11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供电方式：独特供电模式，支持充电宝等便携直流稳压电源供电 ，也可通过100 - 240VAC，50Hz/60Hz交流电源供电。</w:t>
            </w:r>
            <w:r w:rsidRPr="0006534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5CD975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06534F" w:rsidRPr="0006534F" w14:paraId="0BE0A9A3" w14:textId="77777777" w:rsidTr="0006534F">
        <w:trPr>
          <w:trHeight w:val="540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A00A16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AFF457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数字示波器</w:t>
            </w:r>
          </w:p>
        </w:tc>
        <w:tc>
          <w:tcPr>
            <w:tcW w:w="37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D7B4F" w14:textId="77777777" w:rsidR="0006534F" w:rsidRPr="0006534F" w:rsidRDefault="0006534F" w:rsidP="00E63B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/>
                <w:sz w:val="24"/>
                <w:szCs w:val="24"/>
              </w:rPr>
              <w:t>1、基本性能参数</w:t>
            </w:r>
          </w:p>
          <w:p w14:paraId="41B04709" w14:textId="77777777" w:rsidR="0006534F" w:rsidRPr="0006534F" w:rsidRDefault="0006534F" w:rsidP="0006534F">
            <w:pPr>
              <w:numPr>
                <w:ilvl w:val="0"/>
                <w:numId w:val="12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带宽：100MHz 。</w:t>
            </w:r>
          </w:p>
          <w:p w14:paraId="22A20D19" w14:textId="77777777" w:rsidR="0006534F" w:rsidRPr="0006534F" w:rsidRDefault="0006534F" w:rsidP="0006534F">
            <w:pPr>
              <w:numPr>
                <w:ilvl w:val="0"/>
                <w:numId w:val="12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通道数：双通道，可同时观测两个信号。</w:t>
            </w:r>
          </w:p>
          <w:p w14:paraId="3DDD2FFB" w14:textId="77777777" w:rsidR="0006534F" w:rsidRPr="0006534F" w:rsidRDefault="0006534F" w:rsidP="0006534F">
            <w:pPr>
              <w:numPr>
                <w:ilvl w:val="0"/>
                <w:numId w:val="12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实时采样率：1GS/s 。</w:t>
            </w:r>
          </w:p>
          <w:p w14:paraId="698676FD" w14:textId="77777777" w:rsidR="0006534F" w:rsidRPr="0006534F" w:rsidRDefault="0006534F" w:rsidP="0006534F">
            <w:pPr>
              <w:numPr>
                <w:ilvl w:val="0"/>
                <w:numId w:val="12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存储深度：64kpts 。</w:t>
            </w:r>
          </w:p>
          <w:p w14:paraId="668FBAB3" w14:textId="77777777" w:rsidR="0006534F" w:rsidRPr="0006534F" w:rsidRDefault="0006534F" w:rsidP="0006534F">
            <w:pPr>
              <w:numPr>
                <w:ilvl w:val="0"/>
                <w:numId w:val="12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波形捕获率：5000wfm/s ，捕捉偶发信号。</w:t>
            </w:r>
          </w:p>
          <w:p w14:paraId="32FA495C" w14:textId="77777777" w:rsidR="0006534F" w:rsidRPr="0006534F" w:rsidRDefault="0006534F" w:rsidP="0006534F">
            <w:pPr>
              <w:numPr>
                <w:ilvl w:val="0"/>
                <w:numId w:val="12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垂直灵敏度：1mV/div～20V/div ，适应不同幅度信号。</w:t>
            </w:r>
          </w:p>
          <w:p w14:paraId="46DD0A37" w14:textId="77777777" w:rsidR="0006534F" w:rsidRPr="0006534F" w:rsidRDefault="0006534F" w:rsidP="0006534F">
            <w:pPr>
              <w:numPr>
                <w:ilvl w:val="0"/>
                <w:numId w:val="12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 w:cs="等线"/>
                <w:color w:val="000000"/>
                <w:kern w:val="0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时基范围：2ns/div～50s/div ，覆盖多种时间尺度</w:t>
            </w:r>
            <w:r w:rsidRPr="0006534F">
              <w:rPr>
                <w:rFonts w:ascii="仿宋" w:eastAsia="仿宋" w:hAnsi="仿宋" w:cs="等线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8DDB7E0" w14:textId="77777777" w:rsidR="0006534F" w:rsidRPr="0006534F" w:rsidRDefault="0006534F" w:rsidP="00E63B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/>
                <w:sz w:val="24"/>
                <w:szCs w:val="24"/>
              </w:rPr>
              <w:t>2、功能要求</w:t>
            </w:r>
          </w:p>
          <w:p w14:paraId="5CE3C252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自动测量功能：具备34种波形参数自动测量功能，如峰峰值、幅值、频率等，支持自定义测量参数显示。</w:t>
            </w:r>
          </w:p>
          <w:p w14:paraId="28A2BB9A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触发功能：标配边沿触发、脉宽触发、交替触发，还需具备视频触发、斜率触发功能，满足复杂信号触发需求。</w:t>
            </w:r>
          </w:p>
          <w:p w14:paraId="0603C76F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显示功能：配备7英寸TFT LCD宽屏液晶显示，分辨率800×480，色彩逼真，显示清晰，水平14格显示更多有效信息。</w:t>
            </w:r>
          </w:p>
          <w:p w14:paraId="5A06A18C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接口功能：提供USB OTG接口，支持即插即用USB存储设备，可进行数据存储、系统软件升级；具备LAN网络接口（选配），方便联网远程控制操作；新增SCPI接口及通信协议，便于二次开发 。</w:t>
            </w:r>
          </w:p>
          <w:p w14:paraId="4B7068DA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其他功能：支持同时打开Y - T和X - Y模式，可观测李沙育波形；提供多种标准方波输出频率，可选10Hz、100Hz、1kHz、10kHz；具有一键式屏幕拷贝功能；支持多国语言菜单显示。</w:t>
            </w:r>
          </w:p>
        </w:tc>
        <w:tc>
          <w:tcPr>
            <w:tcW w:w="3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7349BD" w14:textId="0F6A43D6" w:rsidR="0006534F" w:rsidRPr="0006534F" w:rsidRDefault="00C926A3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bookmarkStart w:id="4" w:name="_GoBack"/>
            <w:bookmarkEnd w:id="4"/>
          </w:p>
        </w:tc>
      </w:tr>
      <w:tr w:rsidR="0006534F" w:rsidRPr="0006534F" w14:paraId="09E7B224" w14:textId="77777777" w:rsidTr="0006534F">
        <w:trPr>
          <w:trHeight w:val="540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D87AC0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5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E9FBDB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数字万用表</w:t>
            </w:r>
          </w:p>
        </w:tc>
        <w:tc>
          <w:tcPr>
            <w:tcW w:w="37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6FCDD0" w14:textId="77777777" w:rsidR="0006534F" w:rsidRPr="0006534F" w:rsidRDefault="0006534F" w:rsidP="00E63B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/>
                <w:sz w:val="24"/>
                <w:szCs w:val="24"/>
              </w:rPr>
              <w:t>1、基本性能参数</w:t>
            </w:r>
          </w:p>
          <w:p w14:paraId="72376273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直流电压：200mV、2V、20V、200V、1000V，精度：±(0.05% + 3)。</w:t>
            </w:r>
          </w:p>
          <w:p w14:paraId="51C8D754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交流电压：200mV、2V、20V、200V、750V，精度：±(0.5% + </w:t>
            </w:r>
            <w:r w:rsidRPr="0006534F">
              <w:rPr>
                <w:rFonts w:ascii="仿宋" w:eastAsia="仿宋" w:hAnsi="仿宋"/>
                <w:bCs/>
                <w:sz w:val="24"/>
                <w:szCs w:val="24"/>
              </w:rPr>
              <w:t>10</w:t>
            </w: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)。</w:t>
            </w:r>
          </w:p>
          <w:p w14:paraId="20F98D9B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直流电流：2mA、20mA、200mA、20A，精度：±(0.5% + 5)。</w:t>
            </w:r>
          </w:p>
          <w:p w14:paraId="20BA2FDA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交流电流：2mA、200mA、20A，精度：±(0.8% + 10)。</w:t>
            </w:r>
          </w:p>
          <w:p w14:paraId="21CA8F0C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电阻：200Ω、2KΩ、20KΩ、200KΩ、2MΩ、20MΩ、200MΩ，精度：±(0.3% + 1)。</w:t>
            </w:r>
          </w:p>
          <w:p w14:paraId="72DE7275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电容：20nF、200nF、2μF、20μF，精度：±(4% + 20)。</w:t>
            </w:r>
          </w:p>
          <w:p w14:paraId="5AD9EE0F" w14:textId="77777777" w:rsidR="0006534F" w:rsidRPr="0006534F" w:rsidRDefault="0006534F" w:rsidP="0006534F">
            <w:pPr>
              <w:numPr>
                <w:ilvl w:val="0"/>
                <w:numId w:val="13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频率：20kHz，精度：±(1.5% + 5)。</w:t>
            </w:r>
          </w:p>
          <w:p w14:paraId="758EA384" w14:textId="77777777" w:rsidR="0006534F" w:rsidRPr="0006534F" w:rsidRDefault="0006534F" w:rsidP="00E63B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/>
                <w:sz w:val="24"/>
                <w:szCs w:val="24"/>
              </w:rPr>
              <w:t>2、功能要求</w:t>
            </w:r>
          </w:p>
          <w:p w14:paraId="7C23F8A2" w14:textId="77777777" w:rsidR="0006534F" w:rsidRPr="0006534F" w:rsidRDefault="0006534F" w:rsidP="0006534F">
            <w:pPr>
              <w:numPr>
                <w:ilvl w:val="0"/>
                <w:numId w:val="8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具备二极管测试功能：能够准确检测二极管的导通与截止状态，并显示相关参数。</w:t>
            </w:r>
          </w:p>
          <w:p w14:paraId="0B065E75" w14:textId="77777777" w:rsidR="0006534F" w:rsidRPr="0006534F" w:rsidRDefault="0006534F" w:rsidP="0006534F">
            <w:pPr>
              <w:numPr>
                <w:ilvl w:val="0"/>
                <w:numId w:val="8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具备三极管测试功能：可对插件三极管原件进行参数测量。</w:t>
            </w:r>
          </w:p>
          <w:p w14:paraId="0E626EDF" w14:textId="77777777" w:rsidR="0006534F" w:rsidRPr="0006534F" w:rsidRDefault="0006534F" w:rsidP="0006534F">
            <w:pPr>
              <w:numPr>
                <w:ilvl w:val="0"/>
                <w:numId w:val="8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数据保持功能：可锁定当前测量数据，方便记录和查看。</w:t>
            </w:r>
          </w:p>
          <w:p w14:paraId="7144159C" w14:textId="77777777" w:rsidR="0006534F" w:rsidRPr="0006534F" w:rsidRDefault="0006534F" w:rsidP="0006534F">
            <w:pPr>
              <w:numPr>
                <w:ilvl w:val="0"/>
                <w:numId w:val="8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通断蜂鸣功能：在检测线路通断时，能通过蜂鸣提示，快速判断线路状况。</w:t>
            </w:r>
          </w:p>
          <w:p w14:paraId="5BFDEF24" w14:textId="77777777" w:rsidR="0006534F" w:rsidRPr="0006534F" w:rsidRDefault="0006534F" w:rsidP="0006534F">
            <w:pPr>
              <w:numPr>
                <w:ilvl w:val="0"/>
                <w:numId w:val="8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睡眠功能（自动关机功能）：在设定时间内无操作时，自动关机以节省电量。</w:t>
            </w:r>
          </w:p>
          <w:p w14:paraId="37CC2074" w14:textId="77777777" w:rsidR="0006534F" w:rsidRPr="0006534F" w:rsidRDefault="0006534F" w:rsidP="0006534F">
            <w:pPr>
              <w:numPr>
                <w:ilvl w:val="0"/>
                <w:numId w:val="8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低电压提示功能：当电池电量不足时，能及时发出提示信号，提醒更换电池。</w:t>
            </w:r>
          </w:p>
          <w:p w14:paraId="2D05DCF5" w14:textId="77777777" w:rsidR="0006534F" w:rsidRPr="0006534F" w:rsidRDefault="0006534F" w:rsidP="0006534F">
            <w:pPr>
              <w:numPr>
                <w:ilvl w:val="0"/>
                <w:numId w:val="8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电压测量输入阻抗：不低于10MΩ 。</w:t>
            </w:r>
          </w:p>
          <w:p w14:paraId="54FA5C2C" w14:textId="77777777" w:rsidR="0006534F" w:rsidRPr="0006534F" w:rsidRDefault="0006534F" w:rsidP="0006534F">
            <w:pPr>
              <w:numPr>
                <w:ilvl w:val="0"/>
                <w:numId w:val="8"/>
              </w:numPr>
              <w:tabs>
                <w:tab w:val="left" w:pos="-57"/>
              </w:tabs>
              <w:spacing w:line="360" w:lineRule="atLeast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bCs/>
                <w:sz w:val="24"/>
                <w:szCs w:val="24"/>
              </w:rPr>
              <w:t>最大显示：19999，显示器尺寸：不小于65×33mm。</w:t>
            </w:r>
          </w:p>
        </w:tc>
        <w:tc>
          <w:tcPr>
            <w:tcW w:w="3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AEF487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06534F" w:rsidRPr="0006534F" w14:paraId="4C5090A7" w14:textId="77777777" w:rsidTr="0006534F">
        <w:trPr>
          <w:trHeight w:val="540"/>
        </w:trPr>
        <w:tc>
          <w:tcPr>
            <w:tcW w:w="35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A9D36A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205629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STM32F407 开发板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9635C3" w14:textId="40ADF0C1" w:rsidR="0006534F" w:rsidRPr="0006534F" w:rsidRDefault="0006534F" w:rsidP="00E63B5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正点原子探索者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STM32F407ZGT6 ，主板套餐+2.8寸屏320X240+ST-LINK仿真器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9975FF" w14:textId="77777777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06534F" w:rsidRPr="0006534F" w14:paraId="34F6818E" w14:textId="77777777" w:rsidTr="0006534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39C47A" w14:textId="7628B0D6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335BDA" w14:textId="12BB5342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车刀角度测量仪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7F9AA4" w14:textId="77777777" w:rsidR="0006534F" w:rsidRPr="0006534F" w:rsidRDefault="0006534F" w:rsidP="0006534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材料：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45#钢，测量范围：前角、后角、量倾角、主（副）偏角；</w:t>
            </w:r>
          </w:p>
          <w:p w14:paraId="295C5767" w14:textId="77777777" w:rsidR="0006534F" w:rsidRPr="0006534F" w:rsidRDefault="0006534F" w:rsidP="0006534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测量精度：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1°</w:t>
            </w:r>
          </w:p>
          <w:p w14:paraId="6557AABC" w14:textId="5691CB61" w:rsidR="0006534F" w:rsidRPr="0006534F" w:rsidRDefault="0006534F" w:rsidP="0006534F">
            <w:pPr>
              <w:rPr>
                <w:rFonts w:ascii="仿宋" w:eastAsia="仿宋" w:hAnsi="仿宋"/>
                <w:sz w:val="24"/>
                <w:szCs w:val="24"/>
              </w:rPr>
            </w:pPr>
            <w:r w:rsidRPr="0006534F">
              <w:rPr>
                <w:rFonts w:ascii="仿宋" w:eastAsia="仿宋" w:hAnsi="仿宋" w:hint="eastAsia"/>
                <w:sz w:val="24"/>
                <w:szCs w:val="24"/>
              </w:rPr>
              <w:t>配置车刀</w:t>
            </w:r>
            <w:r w:rsidRPr="0006534F">
              <w:rPr>
                <w:rFonts w:ascii="仿宋" w:eastAsia="仿宋" w:hAnsi="仿宋"/>
                <w:sz w:val="24"/>
                <w:szCs w:val="24"/>
              </w:rPr>
              <w:t>6把：丝刀、挖刀、45°车刀、90°车刀、75°车刀、切刀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3DE7E7" w14:textId="32343496" w:rsidR="0006534F" w:rsidRPr="0006534F" w:rsidRDefault="0006534F" w:rsidP="000653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</w:tbl>
    <w:p w14:paraId="533860EB" w14:textId="77777777" w:rsidR="00222E82" w:rsidRPr="00E27E21" w:rsidRDefault="00222E82">
      <w:pPr>
        <w:spacing w:line="420" w:lineRule="exact"/>
        <w:rPr>
          <w:rFonts w:ascii="仿宋" w:eastAsia="仿宋" w:hAnsi="仿宋" w:cs="宋体"/>
          <w:sz w:val="24"/>
          <w:szCs w:val="24"/>
        </w:rPr>
      </w:pPr>
    </w:p>
    <w:sectPr w:rsidR="00222E82" w:rsidRPr="00E27E21" w:rsidSect="00A4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E756" w14:textId="77777777" w:rsidR="0003253E" w:rsidRDefault="0003253E" w:rsidP="00060D84">
      <w:r>
        <w:separator/>
      </w:r>
    </w:p>
  </w:endnote>
  <w:endnote w:type="continuationSeparator" w:id="0">
    <w:p w14:paraId="1D0D2EE5" w14:textId="77777777" w:rsidR="0003253E" w:rsidRDefault="0003253E" w:rsidP="0006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7B7D8" w14:textId="77777777" w:rsidR="0003253E" w:rsidRDefault="0003253E" w:rsidP="00060D84">
      <w:r>
        <w:separator/>
      </w:r>
    </w:p>
  </w:footnote>
  <w:footnote w:type="continuationSeparator" w:id="0">
    <w:p w14:paraId="44B4DDEE" w14:textId="77777777" w:rsidR="0003253E" w:rsidRDefault="0003253E" w:rsidP="0006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3E"/>
    <w:multiLevelType w:val="multilevel"/>
    <w:tmpl w:val="0000003E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1D1292"/>
    <w:multiLevelType w:val="hybridMultilevel"/>
    <w:tmpl w:val="14F685F8"/>
    <w:lvl w:ilvl="0" w:tplc="0AC47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F7194F"/>
    <w:multiLevelType w:val="multilevel"/>
    <w:tmpl w:val="58B69A6E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735E71"/>
    <w:multiLevelType w:val="multilevel"/>
    <w:tmpl w:val="58B69A6E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3694D0F"/>
    <w:multiLevelType w:val="multilevel"/>
    <w:tmpl w:val="E97CF392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9AE597D"/>
    <w:multiLevelType w:val="multilevel"/>
    <w:tmpl w:val="0000003E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390C59"/>
    <w:multiLevelType w:val="multilevel"/>
    <w:tmpl w:val="E97CF392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836C81"/>
    <w:multiLevelType w:val="multilevel"/>
    <w:tmpl w:val="58B69A6E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FC2D75"/>
    <w:multiLevelType w:val="multilevel"/>
    <w:tmpl w:val="58B69A6E"/>
    <w:lvl w:ilvl="0">
      <w:start w:val="1"/>
      <w:numFmt w:val="decimal"/>
      <w:lvlText w:val="(%1)"/>
      <w:lvlJc w:val="left"/>
      <w:pPr>
        <w:tabs>
          <w:tab w:val="num" w:pos="-57"/>
        </w:tabs>
        <w:ind w:left="0" w:firstLine="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0133AA"/>
    <w:multiLevelType w:val="hybridMultilevel"/>
    <w:tmpl w:val="CC9ACA84"/>
    <w:lvl w:ilvl="0" w:tplc="456C9F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3253E"/>
    <w:rsid w:val="00057A12"/>
    <w:rsid w:val="00060D84"/>
    <w:rsid w:val="0006534F"/>
    <w:rsid w:val="00070040"/>
    <w:rsid w:val="000702B9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22E82"/>
    <w:rsid w:val="002240F1"/>
    <w:rsid w:val="00270F03"/>
    <w:rsid w:val="002D37DC"/>
    <w:rsid w:val="002E3506"/>
    <w:rsid w:val="002E7EFD"/>
    <w:rsid w:val="002F30E8"/>
    <w:rsid w:val="00326E8F"/>
    <w:rsid w:val="00332B0E"/>
    <w:rsid w:val="0035405B"/>
    <w:rsid w:val="00354AF6"/>
    <w:rsid w:val="003678EC"/>
    <w:rsid w:val="00384CD8"/>
    <w:rsid w:val="003A242A"/>
    <w:rsid w:val="003C05A4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0198"/>
    <w:rsid w:val="004A3173"/>
    <w:rsid w:val="004B46F9"/>
    <w:rsid w:val="004C0233"/>
    <w:rsid w:val="004D7243"/>
    <w:rsid w:val="004E4388"/>
    <w:rsid w:val="004F2119"/>
    <w:rsid w:val="005000CD"/>
    <w:rsid w:val="005058DA"/>
    <w:rsid w:val="00512D54"/>
    <w:rsid w:val="00515C49"/>
    <w:rsid w:val="00532DD8"/>
    <w:rsid w:val="00533AE2"/>
    <w:rsid w:val="00533D14"/>
    <w:rsid w:val="00537B3B"/>
    <w:rsid w:val="0055090A"/>
    <w:rsid w:val="00552E20"/>
    <w:rsid w:val="00563AB9"/>
    <w:rsid w:val="00571CCA"/>
    <w:rsid w:val="005748E6"/>
    <w:rsid w:val="005875A6"/>
    <w:rsid w:val="00597D68"/>
    <w:rsid w:val="005A136B"/>
    <w:rsid w:val="005C1E36"/>
    <w:rsid w:val="005C5E7E"/>
    <w:rsid w:val="005C60FB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6C19"/>
    <w:rsid w:val="00752C24"/>
    <w:rsid w:val="00752FA5"/>
    <w:rsid w:val="00765E9E"/>
    <w:rsid w:val="00776BB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685E"/>
    <w:rsid w:val="009D0887"/>
    <w:rsid w:val="009D4C11"/>
    <w:rsid w:val="00A0024C"/>
    <w:rsid w:val="00A05661"/>
    <w:rsid w:val="00A2469D"/>
    <w:rsid w:val="00A26960"/>
    <w:rsid w:val="00A30FCC"/>
    <w:rsid w:val="00A35CEB"/>
    <w:rsid w:val="00A41939"/>
    <w:rsid w:val="00A45071"/>
    <w:rsid w:val="00A76D06"/>
    <w:rsid w:val="00A76F9C"/>
    <w:rsid w:val="00A836D9"/>
    <w:rsid w:val="00AC2940"/>
    <w:rsid w:val="00AC37F3"/>
    <w:rsid w:val="00AF7E1A"/>
    <w:rsid w:val="00B034F6"/>
    <w:rsid w:val="00B1092F"/>
    <w:rsid w:val="00B237DB"/>
    <w:rsid w:val="00B378D9"/>
    <w:rsid w:val="00B44715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455CD"/>
    <w:rsid w:val="00C56C0E"/>
    <w:rsid w:val="00C926A3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27E21"/>
    <w:rsid w:val="00E43FF3"/>
    <w:rsid w:val="00E523B4"/>
    <w:rsid w:val="00E6424F"/>
    <w:rsid w:val="00E74E35"/>
    <w:rsid w:val="00E80B84"/>
    <w:rsid w:val="00E95602"/>
    <w:rsid w:val="00EA4553"/>
    <w:rsid w:val="00EB425A"/>
    <w:rsid w:val="00EC7811"/>
    <w:rsid w:val="00EF763D"/>
    <w:rsid w:val="00F324E7"/>
    <w:rsid w:val="00F424CE"/>
    <w:rsid w:val="00F77E5F"/>
    <w:rsid w:val="00F855E6"/>
    <w:rsid w:val="00F90573"/>
    <w:rsid w:val="00FB5931"/>
    <w:rsid w:val="00FD0BCB"/>
    <w:rsid w:val="00FE3A9D"/>
    <w:rsid w:val="00FF2C9C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9BD6"/>
  <w15:docId w15:val="{2D6288D9-552F-4517-BC9A-02E29346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pPr>
      <w:ind w:left="142"/>
    </w:pPr>
    <w:rPr>
      <w:kern w:val="0"/>
      <w:sz w:val="20"/>
      <w:szCs w:val="21"/>
    </w:rPr>
  </w:style>
  <w:style w:type="paragraph" w:styleId="a5">
    <w:name w:val="Body Text Indent"/>
    <w:basedOn w:val="a"/>
    <w:qFormat/>
    <w:pPr>
      <w:ind w:firstLineChars="179" w:firstLine="501"/>
    </w:pPr>
    <w:rPr>
      <w:sz w:val="28"/>
    </w:rPr>
  </w:style>
  <w:style w:type="paragraph" w:styleId="a6">
    <w:name w:val="Plain Text"/>
    <w:basedOn w:val="a"/>
    <w:link w:val="a7"/>
    <w:qFormat/>
    <w:rPr>
      <w:rFonts w:ascii="宋体" w:eastAsia="宋体" w:hAnsi="Courier New" w:cs="Times New Roman" w:hint="eastAsia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5"/>
    <w:next w:val="a"/>
    <w:qFormat/>
    <w:pPr>
      <w:spacing w:line="400" w:lineRule="exact"/>
      <w:ind w:firstLineChars="200" w:firstLine="480"/>
    </w:p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Pr>
      <w:b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kern w:val="0"/>
      <w:sz w:val="20"/>
      <w:szCs w:val="21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3">
    <w:name w:val="List Paragraph"/>
    <w:basedOn w:val="a"/>
    <w:link w:val="af4"/>
    <w:uiPriority w:val="34"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af4">
    <w:name w:val="列出段落 字符"/>
    <w:link w:val="af3"/>
    <w:qFormat/>
    <w:rPr>
      <w:kern w:val="2"/>
      <w:sz w:val="21"/>
      <w:szCs w:val="22"/>
    </w:rPr>
  </w:style>
  <w:style w:type="character" w:customStyle="1" w:styleId="a7">
    <w:name w:val="纯文本 字符"/>
    <w:basedOn w:val="a0"/>
    <w:link w:val="a6"/>
    <w:rPr>
      <w:rFonts w:ascii="宋体" w:eastAsia="宋体" w:hAnsi="Courier New" w:cs="Times New Roman"/>
      <w:kern w:val="2"/>
      <w:sz w:val="21"/>
      <w:szCs w:val="22"/>
    </w:rPr>
  </w:style>
  <w:style w:type="character" w:customStyle="1" w:styleId="af">
    <w:name w:val="副标题 字符"/>
    <w:basedOn w:val="a0"/>
    <w:link w:val="ae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5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0FB36-B6CF-4763-9099-5D792383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192</cp:revision>
  <dcterms:created xsi:type="dcterms:W3CDTF">2024-04-09T12:19:00Z</dcterms:created>
  <dcterms:modified xsi:type="dcterms:W3CDTF">2025-07-14T08:03:00Z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